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7F6" w:rsidRPr="00C65D5F" w:rsidRDefault="001037F6" w:rsidP="001037F6">
      <w:pPr>
        <w:rPr>
          <w:b/>
          <w:sz w:val="32"/>
        </w:rPr>
      </w:pPr>
      <w:bookmarkStart w:id="0" w:name="_GoBack"/>
      <w:bookmarkEnd w:id="0"/>
      <w:r w:rsidRPr="00C65D5F">
        <w:rPr>
          <w:b/>
          <w:sz w:val="32"/>
        </w:rPr>
        <w:t>Predigt zu Markus 9,14-21</w:t>
      </w:r>
    </w:p>
    <w:p w:rsidR="001037F6" w:rsidRPr="00C65D5F" w:rsidRDefault="001037F6" w:rsidP="001037F6">
      <w:pPr>
        <w:rPr>
          <w:b/>
          <w:sz w:val="32"/>
        </w:rPr>
      </w:pPr>
      <w:r w:rsidRPr="00C65D5F">
        <w:rPr>
          <w:b/>
          <w:sz w:val="32"/>
        </w:rPr>
        <w:t>"</w:t>
      </w:r>
      <w:r w:rsidR="007B4F13">
        <w:rPr>
          <w:b/>
          <w:sz w:val="32"/>
        </w:rPr>
        <w:t xml:space="preserve">I believe, help my unbelief” </w:t>
      </w:r>
    </w:p>
    <w:p w:rsidR="001037F6" w:rsidRDefault="007B4F13" w:rsidP="001037F6">
      <w:pPr>
        <w:rPr>
          <w:b/>
          <w:sz w:val="32"/>
        </w:rPr>
      </w:pPr>
      <w:r>
        <w:rPr>
          <w:b/>
          <w:sz w:val="32"/>
        </w:rPr>
        <w:t xml:space="preserve">Dear Congregation, dear Family Marktanner, dear Emanuel, </w:t>
      </w:r>
    </w:p>
    <w:p w:rsidR="007B4F13" w:rsidRDefault="007B4F13" w:rsidP="001037F6">
      <w:pPr>
        <w:rPr>
          <w:b/>
          <w:sz w:val="32"/>
        </w:rPr>
      </w:pPr>
      <w:r>
        <w:rPr>
          <w:b/>
          <w:sz w:val="32"/>
        </w:rPr>
        <w:t xml:space="preserve">Today is your baptism and you are very excited, and your family and our congregation are very happy for you. Today is your baptism and you are very excited, and your family and our congregation are very happy for you. Your parents chose the Vers Markus 9, 23 as your Baptism verse: “All things are possible for one who believes.” </w:t>
      </w:r>
    </w:p>
    <w:p w:rsidR="001037F6" w:rsidRPr="00C65D5F" w:rsidRDefault="007B4F13" w:rsidP="001037F6">
      <w:pPr>
        <w:rPr>
          <w:b/>
          <w:sz w:val="32"/>
        </w:rPr>
      </w:pPr>
      <w:r>
        <w:rPr>
          <w:b/>
          <w:sz w:val="32"/>
        </w:rPr>
        <w:t>I want to get us to think today about our own faith, and maybe even talk with others around us about it</w:t>
      </w:r>
      <w:r w:rsidR="00795F87">
        <w:rPr>
          <w:b/>
          <w:sz w:val="32"/>
        </w:rPr>
        <w:t xml:space="preserve">. </w:t>
      </w:r>
    </w:p>
    <w:p w:rsidR="001037F6" w:rsidRPr="00C65D5F" w:rsidRDefault="005F2A73" w:rsidP="001037F6">
      <w:pPr>
        <w:rPr>
          <w:b/>
          <w:sz w:val="32"/>
        </w:rPr>
      </w:pPr>
      <w:r>
        <w:rPr>
          <w:b/>
          <w:sz w:val="32"/>
        </w:rPr>
        <w:t xml:space="preserve">Emanuel’s </w:t>
      </w:r>
      <w:r w:rsidR="007B4F13">
        <w:rPr>
          <w:b/>
          <w:sz w:val="32"/>
        </w:rPr>
        <w:t xml:space="preserve">Baptism verse is written at the end of an encounter that Mark shares in his Gospel. The story is partly about a healing event yet also about the question what is faith and how does it manifest. </w:t>
      </w:r>
    </w:p>
    <w:p w:rsidR="001037F6" w:rsidRDefault="007B4F13" w:rsidP="001037F6">
      <w:pPr>
        <w:rPr>
          <w:b/>
          <w:sz w:val="32"/>
        </w:rPr>
      </w:pPr>
      <w:r>
        <w:rPr>
          <w:b/>
          <w:sz w:val="32"/>
        </w:rPr>
        <w:t>I am reading from Mark chapter 9</w:t>
      </w:r>
      <w:r w:rsidR="005F2A73">
        <w:rPr>
          <w:b/>
          <w:sz w:val="32"/>
        </w:rPr>
        <w:t xml:space="preserve"> </w:t>
      </w:r>
      <w:r>
        <w:rPr>
          <w:b/>
          <w:sz w:val="32"/>
        </w:rPr>
        <w:t xml:space="preserve">the verses 14-23: </w:t>
      </w:r>
    </w:p>
    <w:p w:rsidR="007B4F13" w:rsidRPr="00C65D5F" w:rsidRDefault="007B4F13" w:rsidP="001037F6">
      <w:pPr>
        <w:rPr>
          <w:b/>
          <w:sz w:val="32"/>
        </w:rPr>
      </w:pPr>
      <w:r>
        <w:rPr>
          <w:b/>
          <w:sz w:val="32"/>
        </w:rPr>
        <w:t>Healing of a boy with epilepsy:</w:t>
      </w:r>
    </w:p>
    <w:p w:rsidR="002A3F48" w:rsidRPr="00C65D5F" w:rsidRDefault="007B4F13" w:rsidP="002A3F48">
      <w:pPr>
        <w:rPr>
          <w:b/>
          <w:sz w:val="32"/>
        </w:rPr>
      </w:pPr>
      <w:r w:rsidRPr="007B4F13">
        <w:rPr>
          <w:b/>
          <w:sz w:val="32"/>
        </w:rPr>
        <w:t>14 And when they came to the disciples, they saw a great crowd around them, and scribes arguing with them. 15 And immediately all the crowd, when they saw him, were greatly amazed and ran up to him and greeted him. 16 And he asked them, “What are you arguing about with them?” 17 And someone from the crowd answered him, “Teacher, I brought my son to you, for he has a spirit that makes him mute. 18 And whenever it seizes him, it throws him down, and he foams and grinds his teeth and becomes rigid. So I asked your disciples to cast it out, and they were not able.” 19 And he answered them, “O faithless generation, how long am I to be with you? How long am I to bear with you? Bring him to me.” 20 And they brought the boy to him. And when the spirit saw him, immediately it convulsed the boy, and he fell on the ground and rolled about, foaming at the mouth. 21 And Jesus asked his father, “How long has this been happening to him?” And he said, “From childhood. 22 And it has often cast him into fire and into water, to destroy him. But if you can do anything, have compassion on us and help us.” 23 And Jesus said to him, “‘If you can’! All things are possible for one who believes.”</w:t>
      </w:r>
    </w:p>
    <w:p w:rsidR="003C798D" w:rsidRDefault="003C798D" w:rsidP="001037F6">
      <w:pPr>
        <w:rPr>
          <w:b/>
          <w:sz w:val="32"/>
        </w:rPr>
      </w:pPr>
      <w:r>
        <w:rPr>
          <w:b/>
          <w:sz w:val="32"/>
        </w:rPr>
        <w:lastRenderedPageBreak/>
        <w:t xml:space="preserve">The Father shouted: I believe, help my unbelief! Jesus then healed the child. And when the disciples wanted to know later why they had not been able to heal the boy, Jesus answered: This kind can only be overcome with nothing but prayer. </w:t>
      </w:r>
    </w:p>
    <w:p w:rsidR="00E80BA1" w:rsidRDefault="003C798D" w:rsidP="001037F6">
      <w:pPr>
        <w:rPr>
          <w:b/>
          <w:sz w:val="32"/>
        </w:rPr>
      </w:pPr>
      <w:r>
        <w:rPr>
          <w:b/>
          <w:sz w:val="32"/>
        </w:rPr>
        <w:t xml:space="preserve">For a long time I have tried to avoid this story. Not because of the healing. I can accept and handle that one well. But this thing with “faith”. “All things are possible for one who believes.” But that isn’t true, is it? How many people have put their </w:t>
      </w:r>
      <w:r w:rsidR="00E80BA1">
        <w:rPr>
          <w:b/>
          <w:sz w:val="32"/>
        </w:rPr>
        <w:t xml:space="preserve">whole faith in one thing, invested everything in one wish, prayed about it, and waited that it would happen that they wished for. And yet, it did not work out. Have they had too little faith? Or not the right faith? </w:t>
      </w:r>
    </w:p>
    <w:p w:rsidR="00E80BA1" w:rsidRDefault="00E80BA1" w:rsidP="001037F6">
      <w:pPr>
        <w:rPr>
          <w:b/>
          <w:sz w:val="32"/>
        </w:rPr>
      </w:pPr>
      <w:r>
        <w:rPr>
          <w:b/>
          <w:sz w:val="32"/>
        </w:rPr>
        <w:t xml:space="preserve">All things are possible for one who believes, that can sound like a pious order to be successful, it can pressure on me and awake feelings of guilt and doubt about myself. </w:t>
      </w:r>
    </w:p>
    <w:p w:rsidR="001037F6" w:rsidRPr="00C65D5F" w:rsidRDefault="00E80BA1" w:rsidP="001037F6">
      <w:pPr>
        <w:rPr>
          <w:b/>
          <w:sz w:val="32"/>
        </w:rPr>
      </w:pPr>
      <w:r>
        <w:rPr>
          <w:b/>
          <w:sz w:val="32"/>
        </w:rPr>
        <w:t xml:space="preserve">This sentence reminds me of the saying: “Where there is a will, there is a way”. Or of the placebo effect of medication: “You only have to believe in it, so it will actually work.” </w:t>
      </w:r>
    </w:p>
    <w:p w:rsidR="00725953" w:rsidRDefault="00E80BA1" w:rsidP="001037F6">
      <w:pPr>
        <w:rPr>
          <w:b/>
          <w:sz w:val="32"/>
        </w:rPr>
      </w:pPr>
      <w:r>
        <w:rPr>
          <w:b/>
          <w:sz w:val="32"/>
        </w:rPr>
        <w:t>And then, the Jewish philosopher Martin Buber helped me out by enlightening me. This sentence: All things are possible</w:t>
      </w:r>
      <w:r w:rsidR="00725953">
        <w:rPr>
          <w:b/>
          <w:sz w:val="32"/>
        </w:rPr>
        <w:t xml:space="preserve"> for one who believes, is a typical sentence of the Jewish faith and expression of a very particular way of believing. It can be compared with the sentence: “Nothing is impossible” that also comes from the Jewish tradition. And so I began to take this verse apart, turn it, shake it and examine it from all sides: </w:t>
      </w:r>
    </w:p>
    <w:p w:rsidR="001037F6" w:rsidRPr="00725953" w:rsidRDefault="00725953" w:rsidP="001037F6">
      <w:pPr>
        <w:rPr>
          <w:b/>
          <w:i/>
          <w:sz w:val="32"/>
        </w:rPr>
      </w:pPr>
      <w:r w:rsidRPr="00725953">
        <w:rPr>
          <w:b/>
          <w:i/>
          <w:sz w:val="32"/>
        </w:rPr>
        <w:t xml:space="preserve">All things are possible for one who believes. </w:t>
      </w:r>
    </w:p>
    <w:p w:rsidR="00725953" w:rsidRDefault="00725953" w:rsidP="001037F6">
      <w:pPr>
        <w:rPr>
          <w:b/>
          <w:sz w:val="32"/>
        </w:rPr>
      </w:pPr>
      <w:r>
        <w:rPr>
          <w:b/>
          <w:sz w:val="32"/>
        </w:rPr>
        <w:t xml:space="preserve">All things are possible: It does not say: everything is possible for you or for me! So, it does not mean: I can do everything? I have the power to everything if I only know how I have to do it? This sentence is not about a pious magic trick? </w:t>
      </w:r>
    </w:p>
    <w:p w:rsidR="00725953" w:rsidRDefault="00725953" w:rsidP="001037F6">
      <w:pPr>
        <w:rPr>
          <w:b/>
          <w:sz w:val="32"/>
        </w:rPr>
      </w:pPr>
      <w:r>
        <w:rPr>
          <w:b/>
          <w:sz w:val="32"/>
        </w:rPr>
        <w:t xml:space="preserve">“All things are possible” means: Everything – including the difficult and even scary. It would have been possible that the child did not recover, even that it died. All possibilities that life includes and even a few more, are open. Nothing is impossible. That comes closer to our notion at times surprising and at times horrifying: “There is nothing that is not possible” </w:t>
      </w:r>
    </w:p>
    <w:p w:rsidR="005E057D" w:rsidRDefault="00725953" w:rsidP="001037F6">
      <w:pPr>
        <w:rPr>
          <w:b/>
          <w:sz w:val="32"/>
        </w:rPr>
      </w:pPr>
      <w:r>
        <w:rPr>
          <w:b/>
          <w:sz w:val="32"/>
        </w:rPr>
        <w:lastRenderedPageBreak/>
        <w:t>“The one who believes”: This total of all possibilities is now put together with our faith. Again: Jesus does not say: “the one who believes in me”, or “who believes in the son of God”. Jesus choses to talk about faith with</w:t>
      </w:r>
      <w:r w:rsidR="005E057D">
        <w:rPr>
          <w:b/>
          <w:sz w:val="32"/>
        </w:rPr>
        <w:t>out naming an object. No “believe</w:t>
      </w:r>
      <w:r>
        <w:rPr>
          <w:b/>
          <w:sz w:val="32"/>
        </w:rPr>
        <w:t xml:space="preserve"> THAT… or beli</w:t>
      </w:r>
      <w:r w:rsidR="005E057D">
        <w:rPr>
          <w:b/>
          <w:sz w:val="32"/>
        </w:rPr>
        <w:t xml:space="preserve">eve IN… yet simply believe! Believing in the sense of trusting, and not in the sense of holding to be true. Jesus does not say: The one who believes strong enough. He does not talk neither about the content of one’s faith nor about the intensity of one’s faith. For Jesus it is more about the tension between belief and unbelief. </w:t>
      </w:r>
    </w:p>
    <w:p w:rsidR="00A15A39" w:rsidRDefault="005E057D" w:rsidP="001037F6">
      <w:pPr>
        <w:rPr>
          <w:b/>
          <w:sz w:val="32"/>
        </w:rPr>
      </w:pPr>
      <w:r>
        <w:rPr>
          <w:b/>
          <w:sz w:val="32"/>
        </w:rPr>
        <w:t xml:space="preserve">Yet where does this trust rest on? That should be pretty decisive. This is what the sentence “with God all things are possible” is about. Jesus, the Jewish teacher says: Having faith means </w:t>
      </w:r>
      <w:r w:rsidR="00A15A39">
        <w:rPr>
          <w:b/>
          <w:sz w:val="32"/>
        </w:rPr>
        <w:t xml:space="preserve">trusting in God as the total of all possibilities. Not I have all possibilities, not I can everything. Yet I trust that all possibilities exist. Even more: I know that I am a part of these God created possibilities. </w:t>
      </w:r>
    </w:p>
    <w:p w:rsidR="00A15A39" w:rsidRDefault="00A15A39" w:rsidP="001037F6">
      <w:pPr>
        <w:rPr>
          <w:b/>
          <w:sz w:val="32"/>
        </w:rPr>
      </w:pPr>
      <w:r>
        <w:rPr>
          <w:b/>
          <w:sz w:val="32"/>
        </w:rPr>
        <w:t xml:space="preserve">In other words: Not I have the power, but the one who has the power has me. To say about anything that it is impossible would mean in this understanding to limit God’s power. And that is antithetical in itself. </w:t>
      </w:r>
    </w:p>
    <w:p w:rsidR="001037F6" w:rsidRPr="00F832AE" w:rsidRDefault="00A15A39" w:rsidP="001037F6">
      <w:pPr>
        <w:rPr>
          <w:b/>
          <w:i/>
          <w:sz w:val="32"/>
        </w:rPr>
      </w:pPr>
      <w:r>
        <w:rPr>
          <w:b/>
          <w:i/>
          <w:sz w:val="32"/>
        </w:rPr>
        <w:t xml:space="preserve">Two ways of believing: </w:t>
      </w:r>
    </w:p>
    <w:p w:rsidR="00B64919" w:rsidRDefault="00A15A39" w:rsidP="001037F6">
      <w:pPr>
        <w:rPr>
          <w:b/>
          <w:sz w:val="32"/>
        </w:rPr>
      </w:pPr>
      <w:r>
        <w:rPr>
          <w:b/>
          <w:sz w:val="32"/>
        </w:rPr>
        <w:t xml:space="preserve">There are two very different ways of believing, even independently from the religion somebody belongs to: </w:t>
      </w:r>
    </w:p>
    <w:p w:rsidR="008A237B" w:rsidRDefault="009D5419" w:rsidP="001037F6">
      <w:pPr>
        <w:rPr>
          <w:b/>
          <w:sz w:val="32"/>
        </w:rPr>
      </w:pPr>
      <w:r>
        <w:rPr>
          <w:b/>
          <w:sz w:val="32"/>
        </w:rPr>
        <w:t>This first kind of faith is this trust we talked about that that does not need to be argued for nor can be proven. It is being expressed in faithful sentences as: “I belong to God, if I live or die”. Or: “Nothing can separate us from the love of God”. This faith connects. It brings me into connection with everything that lives, with the people around me. Everything is infused</w:t>
      </w:r>
      <w:r w:rsidR="008A237B" w:rsidRPr="008A237B">
        <w:rPr>
          <w:b/>
          <w:sz w:val="32"/>
        </w:rPr>
        <w:t xml:space="preserve"> </w:t>
      </w:r>
      <w:r w:rsidR="008A237B">
        <w:rPr>
          <w:b/>
          <w:sz w:val="32"/>
        </w:rPr>
        <w:t xml:space="preserve">with God’s possibilities. Even those things that I cannot understand, even those that I find difficult. Faith and life can’t be distinguished, </w:t>
      </w:r>
      <w:r w:rsidR="00AF296D">
        <w:rPr>
          <w:b/>
          <w:sz w:val="32"/>
        </w:rPr>
        <w:t>let alone be separated.</w:t>
      </w:r>
    </w:p>
    <w:p w:rsidR="00AF296D" w:rsidRDefault="00AF296D" w:rsidP="001037F6">
      <w:pPr>
        <w:rPr>
          <w:b/>
          <w:sz w:val="32"/>
        </w:rPr>
      </w:pPr>
      <w:r>
        <w:rPr>
          <w:b/>
          <w:sz w:val="32"/>
        </w:rPr>
        <w:t xml:space="preserve">The other kind of faith tries to find fixed answers, dogmen of faith, that then have to be held as true, like: “The rabbi and carpenter Jesus from Nazareth is the savior sent by God for the whole world. Only if you have faith, which means believes this, will you be saved. “ This kind of faith, the “holding to be true”, always excludes a big portion of possibilities. </w:t>
      </w:r>
    </w:p>
    <w:p w:rsidR="007F18D4" w:rsidRDefault="00AF296D" w:rsidP="001037F6">
      <w:pPr>
        <w:rPr>
          <w:b/>
          <w:sz w:val="32"/>
        </w:rPr>
      </w:pPr>
      <w:r>
        <w:rPr>
          <w:b/>
          <w:sz w:val="32"/>
        </w:rPr>
        <w:lastRenderedPageBreak/>
        <w:t xml:space="preserve">This kind of faith always has to </w:t>
      </w:r>
      <w:r w:rsidR="007F18D4">
        <w:rPr>
          <w:b/>
          <w:sz w:val="32"/>
        </w:rPr>
        <w:t xml:space="preserve">separate itself. And often there is dispute about those faith dogmen that have to be believed as true. Sometimes to the point of initiating wars based on different faiths. </w:t>
      </w:r>
    </w:p>
    <w:p w:rsidR="007F18D4" w:rsidRDefault="007F18D4" w:rsidP="001037F6">
      <w:pPr>
        <w:rPr>
          <w:b/>
          <w:sz w:val="32"/>
        </w:rPr>
      </w:pPr>
      <w:r>
        <w:rPr>
          <w:b/>
          <w:sz w:val="32"/>
        </w:rPr>
        <w:t xml:space="preserve">The faith that Jesus talks about was the trust in God’s endless possibilities. Later when the church was founded, the other kind of faith, the “holding to be true” became more important. This way the church leaders could have more power. And this way faith and life could be separated up to the point that in the name of the so called “one right faith” the greatest crimes could be committed. </w:t>
      </w:r>
    </w:p>
    <w:p w:rsidR="00F832AE" w:rsidRPr="00F832AE" w:rsidRDefault="00ED152F" w:rsidP="001037F6">
      <w:pPr>
        <w:rPr>
          <w:b/>
          <w:i/>
          <w:sz w:val="32"/>
        </w:rPr>
      </w:pPr>
      <w:r>
        <w:rPr>
          <w:b/>
          <w:i/>
          <w:sz w:val="32"/>
        </w:rPr>
        <w:t>I believe, help my unbelief</w:t>
      </w:r>
      <w:r w:rsidR="007F18D4">
        <w:rPr>
          <w:b/>
          <w:i/>
          <w:sz w:val="32"/>
        </w:rPr>
        <w:t xml:space="preserve">. </w:t>
      </w:r>
    </w:p>
    <w:p w:rsidR="001037F6" w:rsidRPr="00C65D5F" w:rsidRDefault="00ED152F" w:rsidP="001037F6">
      <w:pPr>
        <w:rPr>
          <w:b/>
          <w:sz w:val="32"/>
        </w:rPr>
      </w:pPr>
      <w:r>
        <w:rPr>
          <w:b/>
          <w:sz w:val="32"/>
        </w:rPr>
        <w:t xml:space="preserve">I believe, help my unbelief the father of the sick boy says. When I thought about it, I understand his words this way: “I live trusting in God’s possibilities. Again and again. And yet again and again, I fall out of trusting God’s possibilities as I am a limited human being with limited possibilities. Because by no means I can do all the things I want to do, I often lose trust in life itself. So this is not about the strength or depth of faith, but about trusting or not trusting itself. </w:t>
      </w:r>
    </w:p>
    <w:p w:rsidR="001037F6" w:rsidRPr="00123D68" w:rsidRDefault="00123D68" w:rsidP="001037F6">
      <w:pPr>
        <w:rPr>
          <w:b/>
          <w:i/>
          <w:sz w:val="32"/>
        </w:rPr>
      </w:pPr>
      <w:r w:rsidRPr="00123D68">
        <w:rPr>
          <w:b/>
          <w:i/>
          <w:sz w:val="32"/>
        </w:rPr>
        <w:t>GEBET AM SCHLUSS</w:t>
      </w:r>
    </w:p>
    <w:p w:rsidR="00753EB6" w:rsidRDefault="00ED152F" w:rsidP="001037F6">
      <w:pPr>
        <w:rPr>
          <w:b/>
          <w:sz w:val="32"/>
        </w:rPr>
      </w:pPr>
      <w:r>
        <w:rPr>
          <w:b/>
          <w:sz w:val="32"/>
        </w:rPr>
        <w:t>If we see faith as our trusting in God’s possibilities, we have taken Emanuel’s baptism verse “All things are possible for one who believes” out of the narr</w:t>
      </w:r>
      <w:r w:rsidR="00753EB6">
        <w:rPr>
          <w:b/>
          <w:sz w:val="32"/>
        </w:rPr>
        <w:t xml:space="preserve">ow understanding of pious </w:t>
      </w:r>
      <w:r>
        <w:rPr>
          <w:b/>
          <w:sz w:val="32"/>
        </w:rPr>
        <w:t>pressure</w:t>
      </w:r>
      <w:r w:rsidR="00753EB6">
        <w:rPr>
          <w:b/>
          <w:sz w:val="32"/>
        </w:rPr>
        <w:t xml:space="preserve"> to believe a certain way. Now these words become one of the many sayings of Jesus that lead us into an open space where we can breathe freely while trusting in the endless possibilities of God.</w:t>
      </w:r>
    </w:p>
    <w:p w:rsidR="001037F6" w:rsidRPr="00C65D5F" w:rsidRDefault="00753EB6" w:rsidP="001037F6">
      <w:pPr>
        <w:rPr>
          <w:b/>
          <w:sz w:val="32"/>
        </w:rPr>
      </w:pPr>
      <w:r>
        <w:rPr>
          <w:b/>
          <w:sz w:val="32"/>
        </w:rPr>
        <w:t xml:space="preserve">I want to end my thoughts with the prayer of a young Christian from the continent of Africa: May this prayer accompany you, Emanuel, throughout your life and your walk with God: </w:t>
      </w:r>
    </w:p>
    <w:p w:rsidR="007836C1" w:rsidRPr="00C65D5F" w:rsidRDefault="00753EB6" w:rsidP="00753EB6">
      <w:pPr>
        <w:rPr>
          <w:b/>
          <w:sz w:val="32"/>
        </w:rPr>
      </w:pPr>
      <w:r>
        <w:rPr>
          <w:b/>
          <w:sz w:val="32"/>
        </w:rPr>
        <w:t xml:space="preserve">God, I have a soul full of trust and a head full of doubts. I can only say: Somewhere I do believe, help my unbelief in my head. Please, God, plant my belief that is there, somewhere inside of me, that trusts and hopes, plant it in my head. God, help me that I not only see the so-called facts, but that through them, I see you. Numbers are so convincing. Please, make your word such that it speaks to me just as convincingly. God, let me also trust </w:t>
      </w:r>
      <w:r w:rsidR="00267E6A">
        <w:rPr>
          <w:b/>
          <w:sz w:val="32"/>
        </w:rPr>
        <w:t xml:space="preserve">you </w:t>
      </w:r>
      <w:r>
        <w:rPr>
          <w:b/>
          <w:sz w:val="32"/>
        </w:rPr>
        <w:t>with my head</w:t>
      </w:r>
      <w:r w:rsidR="0011022E">
        <w:rPr>
          <w:b/>
          <w:sz w:val="32"/>
        </w:rPr>
        <w:t>, so that I have faith in you with all of who I am</w:t>
      </w:r>
      <w:r>
        <w:rPr>
          <w:b/>
          <w:sz w:val="32"/>
        </w:rPr>
        <w:t>. Amen</w:t>
      </w:r>
      <w:r w:rsidR="002A3F48" w:rsidRPr="00C65D5F">
        <w:rPr>
          <w:b/>
          <w:sz w:val="32"/>
        </w:rPr>
        <w:t xml:space="preserve"> </w:t>
      </w:r>
    </w:p>
    <w:p w:rsidR="001941D1" w:rsidRPr="00C65D5F" w:rsidRDefault="00C40ABC" w:rsidP="001037F6">
      <w:pPr>
        <w:rPr>
          <w:b/>
          <w:sz w:val="32"/>
        </w:rPr>
      </w:pPr>
    </w:p>
    <w:sectPr w:rsidR="001941D1" w:rsidRPr="00C65D5F" w:rsidSect="00C65D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7F6"/>
    <w:rsid w:val="00052DBA"/>
    <w:rsid w:val="000B55AD"/>
    <w:rsid w:val="001037F6"/>
    <w:rsid w:val="0011022E"/>
    <w:rsid w:val="00123D68"/>
    <w:rsid w:val="00267E6A"/>
    <w:rsid w:val="002A3F48"/>
    <w:rsid w:val="002C02F7"/>
    <w:rsid w:val="003005CE"/>
    <w:rsid w:val="003C798D"/>
    <w:rsid w:val="004243C8"/>
    <w:rsid w:val="005E057D"/>
    <w:rsid w:val="005F2A73"/>
    <w:rsid w:val="006350C5"/>
    <w:rsid w:val="00725953"/>
    <w:rsid w:val="00753EB6"/>
    <w:rsid w:val="007836C1"/>
    <w:rsid w:val="00795F87"/>
    <w:rsid w:val="007B4F13"/>
    <w:rsid w:val="007F18D4"/>
    <w:rsid w:val="008A237B"/>
    <w:rsid w:val="008A66D1"/>
    <w:rsid w:val="00922940"/>
    <w:rsid w:val="0098345E"/>
    <w:rsid w:val="00992F8B"/>
    <w:rsid w:val="009D5419"/>
    <w:rsid w:val="00A15A39"/>
    <w:rsid w:val="00AF296D"/>
    <w:rsid w:val="00B64919"/>
    <w:rsid w:val="00B913AD"/>
    <w:rsid w:val="00C40ABC"/>
    <w:rsid w:val="00C65D5F"/>
    <w:rsid w:val="00E37636"/>
    <w:rsid w:val="00E504E9"/>
    <w:rsid w:val="00E80BA1"/>
    <w:rsid w:val="00ED152F"/>
    <w:rsid w:val="00F05F0B"/>
    <w:rsid w:val="00F83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dcterms:created xsi:type="dcterms:W3CDTF">2015-09-03T13:33:00Z</dcterms:created>
  <dcterms:modified xsi:type="dcterms:W3CDTF">2015-09-03T13:33:00Z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-1287242805</vt:i4>
  </property>
</Properties>
</file>